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C9" w:rsidRDefault="001312C9" w:rsidP="001312C9">
      <w:pPr>
        <w:pStyle w:val="Nzev"/>
        <w:widowControl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Obecní úřad Senice na Hané</w:t>
      </w:r>
    </w:p>
    <w:p w:rsidR="001312C9" w:rsidRDefault="001312C9" w:rsidP="001312C9">
      <w:pPr>
        <w:pStyle w:val="Podtitul"/>
        <w:jc w:val="left"/>
      </w:pPr>
    </w:p>
    <w:p w:rsidR="001312C9" w:rsidRDefault="001312C9" w:rsidP="001312C9">
      <w:pPr>
        <w:pStyle w:val="Nzev"/>
        <w:widowControl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Usnesení</w:t>
      </w:r>
    </w:p>
    <w:p w:rsidR="001312C9" w:rsidRDefault="001312C9" w:rsidP="001312C9">
      <w:pPr>
        <w:jc w:val="center"/>
        <w:rPr>
          <w:rFonts w:ascii="Verdana" w:hAnsi="Verdana"/>
          <w:sz w:val="20"/>
        </w:rPr>
      </w:pPr>
    </w:p>
    <w:p w:rsidR="001312C9" w:rsidRDefault="001312C9" w:rsidP="001312C9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15. zasedání  Zastupitelstva obce Senice na Hané konaného dne </w:t>
      </w:r>
      <w:proofErr w:type="gramStart"/>
      <w:r>
        <w:rPr>
          <w:rFonts w:ascii="Verdana" w:hAnsi="Verdana"/>
          <w:b/>
          <w:sz w:val="20"/>
        </w:rPr>
        <w:t>18.11.2021</w:t>
      </w:r>
      <w:proofErr w:type="gramEnd"/>
    </w:p>
    <w:p w:rsidR="001312C9" w:rsidRDefault="001312C9" w:rsidP="001312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 v kinosále kulturního domu v Senici na Hané</w:t>
      </w:r>
    </w:p>
    <w:p w:rsidR="001312C9" w:rsidRDefault="001312C9" w:rsidP="001312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1312C9" w:rsidRDefault="001312C9" w:rsidP="001312C9">
      <w:pPr>
        <w:jc w:val="center"/>
        <w:rPr>
          <w:rFonts w:ascii="Verdana" w:hAnsi="Verdana"/>
          <w:sz w:val="20"/>
          <w:szCs w:val="20"/>
        </w:rPr>
      </w:pP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UZ/15/2021/1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Pr="007266AB" w:rsidRDefault="001312C9" w:rsidP="001312C9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volí ověřovatele zápisu.</w:t>
      </w:r>
    </w:p>
    <w:p w:rsidR="001312C9" w:rsidRDefault="001312C9" w:rsidP="001312C9">
      <w:pPr>
        <w:jc w:val="both"/>
        <w:rPr>
          <w:rFonts w:ascii="Verdana" w:hAnsi="Verdana"/>
          <w:sz w:val="20"/>
          <w:szCs w:val="20"/>
        </w:rPr>
      </w:pP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UZ/15/2021/2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Pr="007266AB" w:rsidRDefault="001312C9" w:rsidP="001312C9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  <w:lang/>
        </w:rPr>
      </w:pPr>
      <w:r w:rsidRPr="007266AB">
        <w:rPr>
          <w:rFonts w:ascii="Verdana" w:hAnsi="Verdana" w:cs="Tahoma"/>
          <w:bCs/>
          <w:sz w:val="20"/>
          <w:szCs w:val="20"/>
          <w:lang/>
        </w:rPr>
        <w:t>bere na vědomí zprávu o plnění usnesení z minulých zasedání.</w:t>
      </w:r>
    </w:p>
    <w:p w:rsidR="001312C9" w:rsidRDefault="001312C9" w:rsidP="001312C9">
      <w:pPr>
        <w:jc w:val="center"/>
        <w:rPr>
          <w:rFonts w:ascii="Verdana" w:hAnsi="Verdana"/>
          <w:sz w:val="20"/>
          <w:szCs w:val="20"/>
        </w:rPr>
      </w:pP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UZ/15/2021/3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Default="001312C9" w:rsidP="001312C9">
      <w:pPr>
        <w:jc w:val="both"/>
        <w:rPr>
          <w:rFonts w:ascii="Verdana" w:eastAsia="Times New Roman" w:hAnsi="Verdana"/>
          <w:sz w:val="20"/>
          <w:szCs w:val="20"/>
        </w:rPr>
      </w:pPr>
      <w:r w:rsidRPr="007266AB">
        <w:rPr>
          <w:rFonts w:ascii="Verdana" w:hAnsi="Verdana"/>
          <w:sz w:val="20"/>
          <w:szCs w:val="20"/>
        </w:rPr>
        <w:t>bere na vědomí zprávu z jednání rady obce.</w:t>
      </w:r>
    </w:p>
    <w:p w:rsidR="001312C9" w:rsidRDefault="001312C9" w:rsidP="001312C9">
      <w:pPr>
        <w:jc w:val="center"/>
        <w:rPr>
          <w:rFonts w:ascii="Verdana" w:hAnsi="Verdana"/>
          <w:sz w:val="20"/>
          <w:szCs w:val="20"/>
        </w:rPr>
      </w:pPr>
      <w:r w:rsidRPr="00E477B9">
        <w:rPr>
          <w:rFonts w:ascii="Verdana" w:hAnsi="Verdana"/>
          <w:sz w:val="20"/>
          <w:szCs w:val="20"/>
        </w:rPr>
        <w:t xml:space="preserve"> 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UZ/15/2021/4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Pr="001312C9" w:rsidRDefault="001312C9" w:rsidP="001312C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312C9">
        <w:rPr>
          <w:rFonts w:ascii="Verdana" w:hAnsi="Verdana"/>
          <w:sz w:val="20"/>
          <w:szCs w:val="20"/>
        </w:rPr>
        <w:t>obce schvaluje Obecně závaznou vyhlášku obce č. 1/2021, o stanovení obecního systému odpadového hospodářství.</w:t>
      </w:r>
    </w:p>
    <w:p w:rsidR="001312C9" w:rsidRPr="001312C9" w:rsidRDefault="001312C9" w:rsidP="001312C9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1312C9">
        <w:rPr>
          <w:rFonts w:ascii="Verdana" w:hAnsi="Verdana"/>
          <w:sz w:val="20"/>
          <w:szCs w:val="20"/>
        </w:rPr>
        <w:t>schvaluje Pravidla k Motivačnímu a evidenčnímu systému pro odpadové hospodářství v obci Senice na Hané.</w:t>
      </w:r>
    </w:p>
    <w:p w:rsidR="001312C9" w:rsidRDefault="001312C9" w:rsidP="001312C9"/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UZ/15/2021/5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Pr="00370329" w:rsidRDefault="001312C9" w:rsidP="001312C9">
      <w:pPr>
        <w:jc w:val="both"/>
        <w:rPr>
          <w:rFonts w:ascii="Verdana" w:hAnsi="Verdana"/>
          <w:sz w:val="20"/>
          <w:szCs w:val="20"/>
        </w:rPr>
      </w:pPr>
      <w:r w:rsidRPr="00370329">
        <w:rPr>
          <w:rFonts w:ascii="Verdana" w:hAnsi="Verdana"/>
          <w:sz w:val="20"/>
          <w:szCs w:val="20"/>
        </w:rPr>
        <w:t xml:space="preserve">souhlasí s posunutím termínu použití a vyúčtování dotace do </w:t>
      </w:r>
      <w:proofErr w:type="gramStart"/>
      <w:r w:rsidRPr="00370329">
        <w:rPr>
          <w:rFonts w:ascii="Verdana" w:hAnsi="Verdana"/>
          <w:sz w:val="20"/>
          <w:szCs w:val="20"/>
        </w:rPr>
        <w:t>30.4.2022</w:t>
      </w:r>
      <w:proofErr w:type="gramEnd"/>
      <w:r w:rsidRPr="00370329">
        <w:rPr>
          <w:rFonts w:ascii="Verdana" w:hAnsi="Verdana"/>
          <w:sz w:val="20"/>
          <w:szCs w:val="20"/>
        </w:rPr>
        <w:t>.</w:t>
      </w:r>
    </w:p>
    <w:p w:rsidR="001312C9" w:rsidRDefault="001312C9" w:rsidP="001312C9"/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UZ/15/2021/6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Pr="00AB7231" w:rsidRDefault="001312C9" w:rsidP="001312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zahájení komplexních pozemkových úprav Senice na Hané a ukládá starostovi zaslat </w:t>
      </w:r>
      <w:r w:rsidRPr="00960E35">
        <w:rPr>
          <w:rFonts w:ascii="Verdana" w:hAnsi="Verdana"/>
          <w:sz w:val="20"/>
          <w:szCs w:val="20"/>
        </w:rPr>
        <w:t>Žádost o zahájení řízení o komplexních pozemkových úpravách</w:t>
      </w:r>
      <w:r>
        <w:rPr>
          <w:rFonts w:ascii="Verdana" w:hAnsi="Verdana"/>
          <w:sz w:val="20"/>
          <w:szCs w:val="20"/>
        </w:rPr>
        <w:t xml:space="preserve"> v k. ú. Senice na Hané na Státní pozemkový úřad ČR.</w:t>
      </w:r>
    </w:p>
    <w:p w:rsidR="001312C9" w:rsidRDefault="001312C9" w:rsidP="001312C9"/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UZ/15/2021/7</w:t>
      </w:r>
    </w:p>
    <w:p w:rsidR="001312C9" w:rsidRDefault="001312C9" w:rsidP="001312C9">
      <w:pPr>
        <w:rPr>
          <w:rFonts w:ascii="Verdana" w:hAnsi="Verdana"/>
          <w:b/>
          <w:sz w:val="20"/>
          <w:szCs w:val="20"/>
          <w:u w:val="single"/>
        </w:rPr>
      </w:pP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1312C9" w:rsidRDefault="001312C9" w:rsidP="001312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Rozpočtové změny č. 15.</w:t>
      </w:r>
    </w:p>
    <w:p w:rsidR="001312C9" w:rsidRDefault="001312C9" w:rsidP="001312C9"/>
    <w:p w:rsidR="001312C9" w:rsidRDefault="001312C9" w:rsidP="001312C9"/>
    <w:p w:rsidR="001312C9" w:rsidRDefault="001312C9" w:rsidP="001312C9"/>
    <w:p w:rsidR="001312C9" w:rsidRDefault="001312C9" w:rsidP="001312C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Michal Tichý, v. r., starosta</w:t>
      </w:r>
    </w:p>
    <w:p w:rsidR="001312C9" w:rsidRDefault="001312C9" w:rsidP="001312C9">
      <w:pPr>
        <w:rPr>
          <w:b/>
          <w:i/>
        </w:rPr>
      </w:pPr>
      <w:r>
        <w:rPr>
          <w:b/>
          <w:i/>
        </w:rPr>
        <w:t>Poznámka:</w:t>
      </w:r>
    </w:p>
    <w:p w:rsidR="001312C9" w:rsidRDefault="001312C9" w:rsidP="001312C9">
      <w:pPr>
        <w:rPr>
          <w:b/>
          <w:i/>
        </w:rPr>
      </w:pPr>
      <w:r>
        <w:rPr>
          <w:b/>
          <w:i/>
        </w:rPr>
        <w:t>-zveřejněna je upravená verze Usnesení z důvodu dodržení přiměřenosti rozsahu zveřejňovaných osobních údajů podle zákona č. 101/2000 Sb., o ochraně osobních údajů v platném znění;</w:t>
      </w:r>
    </w:p>
    <w:p w:rsidR="00285BB0" w:rsidRDefault="001312C9">
      <w:r>
        <w:rPr>
          <w:b/>
          <w:i/>
        </w:rPr>
        <w:t>- do úplné verze Usnesení mohou občané obce Senice na Hané v případě potřeby nahlédnout na obecním úřadě v Senici na Hané v kanceláři starosty</w:t>
      </w:r>
      <w:bookmarkStart w:id="0" w:name="_GoBack"/>
      <w:bookmarkEnd w:id="0"/>
    </w:p>
    <w:sectPr w:rsidR="0028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2EB"/>
    <w:multiLevelType w:val="hybridMultilevel"/>
    <w:tmpl w:val="215E8D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9"/>
    <w:rsid w:val="001312C9"/>
    <w:rsid w:val="002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1312C9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1312C9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1312C9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312C9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1312C9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1312C9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1312C9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312C9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2021-12-01T13:05:00Z</dcterms:created>
  <dcterms:modified xsi:type="dcterms:W3CDTF">2021-12-01T13:06:00Z</dcterms:modified>
</cp:coreProperties>
</file>