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E5E" w:rsidRDefault="00A05E5E" w:rsidP="00A05E5E">
      <w:pPr>
        <w:pStyle w:val="Nzev"/>
        <w:widowControl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Obecní úřad Senice na Hané</w:t>
      </w:r>
    </w:p>
    <w:p w:rsidR="00A05E5E" w:rsidRDefault="00A05E5E" w:rsidP="00A05E5E">
      <w:pPr>
        <w:pStyle w:val="Podtitul"/>
        <w:jc w:val="left"/>
      </w:pPr>
    </w:p>
    <w:p w:rsidR="00A05E5E" w:rsidRDefault="00A05E5E" w:rsidP="00A05E5E">
      <w:pPr>
        <w:pStyle w:val="Nzev"/>
        <w:widowControl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Usnesení</w:t>
      </w:r>
    </w:p>
    <w:p w:rsidR="00A05E5E" w:rsidRDefault="00A05E5E" w:rsidP="00A05E5E">
      <w:pPr>
        <w:jc w:val="center"/>
        <w:rPr>
          <w:rFonts w:ascii="Verdana" w:hAnsi="Verdana"/>
          <w:sz w:val="20"/>
        </w:rPr>
      </w:pPr>
    </w:p>
    <w:p w:rsidR="00A05E5E" w:rsidRDefault="00A05E5E" w:rsidP="00A05E5E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ze 17. zasedání  Zastupitelstva obce Senice na Hané konaného dne </w:t>
      </w:r>
      <w:proofErr w:type="gramStart"/>
      <w:r>
        <w:rPr>
          <w:rFonts w:ascii="Verdana" w:hAnsi="Verdana"/>
          <w:b/>
          <w:sz w:val="20"/>
        </w:rPr>
        <w:t>16.03.2022</w:t>
      </w:r>
      <w:proofErr w:type="gramEnd"/>
    </w:p>
    <w:p w:rsidR="00A05E5E" w:rsidRDefault="00A05E5E" w:rsidP="00A05E5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</w:rPr>
        <w:t xml:space="preserve"> v kinosále kulturního domu v Senici na Hané</w:t>
      </w:r>
    </w:p>
    <w:p w:rsidR="00A05E5E" w:rsidRDefault="00A05E5E" w:rsidP="00A05E5E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</w:t>
      </w:r>
    </w:p>
    <w:p w:rsidR="00A05E5E" w:rsidRDefault="00A05E5E" w:rsidP="00A05E5E">
      <w:pPr>
        <w:jc w:val="center"/>
        <w:rPr>
          <w:rFonts w:ascii="Verdana" w:hAnsi="Verdana"/>
          <w:sz w:val="20"/>
          <w:szCs w:val="20"/>
        </w:rPr>
      </w:pPr>
    </w:p>
    <w:p w:rsidR="00A05E5E" w:rsidRDefault="00A05E5E" w:rsidP="00A05E5E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UZ/22/2022/1</w:t>
      </w:r>
    </w:p>
    <w:p w:rsidR="00A05E5E" w:rsidRDefault="00A05E5E" w:rsidP="00A05E5E">
      <w:pPr>
        <w:rPr>
          <w:rFonts w:ascii="Verdana" w:hAnsi="Verdana"/>
          <w:b/>
          <w:sz w:val="20"/>
          <w:szCs w:val="20"/>
          <w:u w:val="single"/>
        </w:rPr>
      </w:pPr>
    </w:p>
    <w:p w:rsidR="00A05E5E" w:rsidRDefault="00A05E5E" w:rsidP="00A05E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A05E5E" w:rsidRDefault="00A05E5E" w:rsidP="00A05E5E">
      <w:pPr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volí ověřovatele zápisu</w:t>
      </w:r>
      <w:bookmarkStart w:id="0" w:name="_GoBack"/>
      <w:bookmarkEnd w:id="0"/>
      <w:r>
        <w:rPr>
          <w:rFonts w:ascii="Verdana" w:eastAsia="Times New Roman" w:hAnsi="Verdana"/>
          <w:sz w:val="20"/>
          <w:szCs w:val="20"/>
        </w:rPr>
        <w:t>.</w:t>
      </w:r>
    </w:p>
    <w:p w:rsidR="00A05E5E" w:rsidRDefault="00A05E5E" w:rsidP="00A05E5E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A05E5E" w:rsidRDefault="00A05E5E" w:rsidP="00A05E5E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UZ/17/2022/2</w:t>
      </w:r>
    </w:p>
    <w:p w:rsidR="00A05E5E" w:rsidRDefault="00A05E5E" w:rsidP="00A05E5E">
      <w:pPr>
        <w:rPr>
          <w:rFonts w:ascii="Verdana" w:hAnsi="Verdana"/>
          <w:b/>
          <w:sz w:val="20"/>
          <w:szCs w:val="20"/>
          <w:u w:val="single"/>
        </w:rPr>
      </w:pPr>
    </w:p>
    <w:p w:rsidR="00A05E5E" w:rsidRDefault="00A05E5E" w:rsidP="00A05E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A05E5E" w:rsidRDefault="00A05E5E" w:rsidP="00A05E5E">
      <w:pPr>
        <w:tabs>
          <w:tab w:val="left" w:pos="360"/>
          <w:tab w:val="left" w:pos="8100"/>
        </w:tabs>
        <w:ind w:left="142" w:hanging="142"/>
        <w:jc w:val="both"/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bere na vědomí zprávu o plnění usnesení z minulých zasedání.</w:t>
      </w:r>
    </w:p>
    <w:p w:rsidR="00A05E5E" w:rsidRDefault="00A05E5E" w:rsidP="00A05E5E"/>
    <w:p w:rsidR="00A05E5E" w:rsidRDefault="00A05E5E" w:rsidP="00A05E5E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UZ/17/2022/3</w:t>
      </w:r>
    </w:p>
    <w:p w:rsidR="00A05E5E" w:rsidRDefault="00A05E5E" w:rsidP="00A05E5E">
      <w:pPr>
        <w:rPr>
          <w:rFonts w:ascii="Verdana" w:hAnsi="Verdana"/>
          <w:b/>
          <w:sz w:val="20"/>
          <w:szCs w:val="20"/>
          <w:u w:val="single"/>
        </w:rPr>
      </w:pPr>
    </w:p>
    <w:p w:rsidR="00A05E5E" w:rsidRDefault="00A05E5E" w:rsidP="00A05E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A05E5E" w:rsidRDefault="00A05E5E" w:rsidP="00A05E5E">
      <w:pPr>
        <w:autoSpaceDE w:val="0"/>
        <w:autoSpaceDN w:val="0"/>
        <w:adjustRightInd w:val="0"/>
        <w:rPr>
          <w:rFonts w:ascii="Verdana" w:hAnsi="Verdana" w:cs="Arial"/>
          <w:color w:val="342536"/>
          <w:sz w:val="20"/>
          <w:szCs w:val="20"/>
          <w:lang w:eastAsia="cs-CZ"/>
        </w:rPr>
      </w:pPr>
      <w:r>
        <w:rPr>
          <w:rFonts w:ascii="Verdana" w:hAnsi="Verdana" w:cs="Arial"/>
          <w:color w:val="342536"/>
          <w:sz w:val="20"/>
          <w:szCs w:val="20"/>
          <w:lang w:eastAsia="cs-CZ"/>
        </w:rPr>
        <w:t>bere na vědomí zprávu z jednání rady obce.</w:t>
      </w:r>
    </w:p>
    <w:p w:rsidR="00A05E5E" w:rsidRDefault="00A05E5E" w:rsidP="00A05E5E">
      <w:pPr>
        <w:autoSpaceDE w:val="0"/>
        <w:autoSpaceDN w:val="0"/>
        <w:adjustRightInd w:val="0"/>
        <w:rPr>
          <w:rFonts w:ascii="Verdana" w:hAnsi="Verdana" w:cs="Arial"/>
          <w:color w:val="342536"/>
          <w:sz w:val="20"/>
          <w:szCs w:val="20"/>
          <w:lang w:eastAsia="cs-CZ"/>
        </w:rPr>
      </w:pPr>
    </w:p>
    <w:p w:rsidR="00A05E5E" w:rsidRDefault="00A05E5E" w:rsidP="00A05E5E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UZ/17/2022/4 a</w:t>
      </w:r>
    </w:p>
    <w:p w:rsidR="00A05E5E" w:rsidRDefault="00A05E5E" w:rsidP="00A05E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A05E5E" w:rsidRDefault="00A05E5E" w:rsidP="00A05E5E">
      <w:pPr>
        <w:tabs>
          <w:tab w:val="left" w:pos="14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bere na vědomí informace starosty o finanční situaci obce.</w:t>
      </w:r>
    </w:p>
    <w:p w:rsidR="00A05E5E" w:rsidRDefault="00A05E5E" w:rsidP="00A05E5E">
      <w:pPr>
        <w:tabs>
          <w:tab w:val="left" w:pos="142"/>
        </w:tabs>
        <w:jc w:val="both"/>
        <w:rPr>
          <w:rFonts w:ascii="Verdana" w:hAnsi="Verdana"/>
          <w:sz w:val="20"/>
          <w:szCs w:val="20"/>
        </w:rPr>
      </w:pPr>
    </w:p>
    <w:p w:rsidR="00A05E5E" w:rsidRDefault="00A05E5E" w:rsidP="00A05E5E">
      <w:pPr>
        <w:tabs>
          <w:tab w:val="left" w:pos="142"/>
        </w:tabs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UZ/17/202/4 b</w:t>
      </w:r>
    </w:p>
    <w:p w:rsidR="00A05E5E" w:rsidRDefault="00A05E5E" w:rsidP="00A05E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A05E5E" w:rsidRDefault="00A05E5E" w:rsidP="00A05E5E">
      <w:pPr>
        <w:tabs>
          <w:tab w:val="left" w:pos="14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schvaluje smlouvu o revolvingovém úvěru reg. </w:t>
      </w:r>
      <w:proofErr w:type="gramStart"/>
      <w:r>
        <w:rPr>
          <w:rFonts w:ascii="Verdana" w:hAnsi="Verdana"/>
          <w:sz w:val="20"/>
          <w:szCs w:val="20"/>
        </w:rPr>
        <w:t>č.</w:t>
      </w:r>
      <w:proofErr w:type="gramEnd"/>
      <w:r>
        <w:rPr>
          <w:rFonts w:ascii="Verdana" w:hAnsi="Verdana"/>
          <w:sz w:val="20"/>
          <w:szCs w:val="20"/>
        </w:rPr>
        <w:t xml:space="preserve"> 99033974661 mezi Obcí Senice na Hané a společností Komerční banka, a. s., se sídlem Praha 1, Na Příkopě 33 čp. 969, PSČ 114 07, IČO 453 170 54, a ukládá starostovi smlouvu podepsat.</w:t>
      </w:r>
    </w:p>
    <w:p w:rsidR="00A05E5E" w:rsidRDefault="00A05E5E" w:rsidP="00A05E5E">
      <w:pPr>
        <w:tabs>
          <w:tab w:val="left" w:pos="142"/>
        </w:tabs>
        <w:jc w:val="both"/>
        <w:rPr>
          <w:rFonts w:ascii="Verdana" w:hAnsi="Verdana"/>
          <w:sz w:val="20"/>
          <w:szCs w:val="20"/>
        </w:rPr>
      </w:pPr>
    </w:p>
    <w:p w:rsidR="00A05E5E" w:rsidRDefault="00A05E5E" w:rsidP="00A05E5E">
      <w:pPr>
        <w:tabs>
          <w:tab w:val="left" w:pos="142"/>
        </w:tabs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UZ/17/2022/4 c</w:t>
      </w:r>
    </w:p>
    <w:p w:rsidR="00A05E5E" w:rsidRDefault="00A05E5E" w:rsidP="00A05E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A05E5E" w:rsidRDefault="00A05E5E" w:rsidP="00A05E5E">
      <w:pPr>
        <w:tabs>
          <w:tab w:val="left" w:pos="14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schvaluje s účinností od 17. 3.2022 odměny neuvolněným členům zastupitelstva pro volební období 2018 – 2022: místostarosta – 0 Kč, člen rady obce – 0 Kč, předseda výboru nebo komise – 0 Kč, člen výboru nebo komise 0 Kč a člen zastupitelstva 0 Kč. </w:t>
      </w:r>
    </w:p>
    <w:p w:rsidR="00A05E5E" w:rsidRDefault="00A05E5E" w:rsidP="00A05E5E">
      <w:pPr>
        <w:tabs>
          <w:tab w:val="left" w:pos="142"/>
        </w:tabs>
        <w:jc w:val="both"/>
        <w:rPr>
          <w:rFonts w:ascii="Verdana" w:hAnsi="Verdana"/>
          <w:sz w:val="20"/>
          <w:szCs w:val="20"/>
        </w:rPr>
      </w:pPr>
    </w:p>
    <w:p w:rsidR="00A05E5E" w:rsidRDefault="00A05E5E" w:rsidP="00A05E5E">
      <w:pPr>
        <w:tabs>
          <w:tab w:val="left" w:pos="142"/>
        </w:tabs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UZ/17/2022/4 d</w:t>
      </w:r>
    </w:p>
    <w:p w:rsidR="00A05E5E" w:rsidRDefault="00A05E5E" w:rsidP="00A05E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A05E5E" w:rsidRDefault="00A05E5E" w:rsidP="00A05E5E">
      <w:pPr>
        <w:tabs>
          <w:tab w:val="left" w:pos="14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schvaluje s účinností od 17. 3.2022 finanční plnění fyzickým osobám za výkon funkce členů výborů zastupitelstva a komisí rady obce, a to předseda osadního výboru – 0 Kč/hod., člen výboru či komise – 0 Kč/hod.</w:t>
      </w:r>
    </w:p>
    <w:p w:rsidR="00A05E5E" w:rsidRDefault="00A05E5E" w:rsidP="00A05E5E">
      <w:pPr>
        <w:tabs>
          <w:tab w:val="left" w:pos="142"/>
        </w:tabs>
        <w:jc w:val="both"/>
        <w:rPr>
          <w:rFonts w:ascii="Verdana" w:hAnsi="Verdana"/>
          <w:sz w:val="20"/>
          <w:szCs w:val="20"/>
        </w:rPr>
      </w:pPr>
    </w:p>
    <w:p w:rsidR="00A05E5E" w:rsidRDefault="00A05E5E" w:rsidP="00A05E5E">
      <w:pPr>
        <w:tabs>
          <w:tab w:val="left" w:pos="142"/>
        </w:tabs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UZ/17/2022/5 a</w:t>
      </w:r>
    </w:p>
    <w:p w:rsidR="00A05E5E" w:rsidRDefault="00A05E5E" w:rsidP="00A05E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A05E5E" w:rsidRDefault="00A05E5E" w:rsidP="00A05E5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schvaluje název ulice v lokalitě mezi ulicemi Žižkov, Školní a Havlíčkova zahrnující komunikaci na pozemku parc. </w:t>
      </w:r>
      <w:proofErr w:type="gramStart"/>
      <w:r>
        <w:rPr>
          <w:rFonts w:ascii="Verdana" w:hAnsi="Verdana"/>
          <w:sz w:val="20"/>
          <w:szCs w:val="20"/>
        </w:rPr>
        <w:t>č.</w:t>
      </w:r>
      <w:proofErr w:type="gramEnd"/>
      <w:r>
        <w:rPr>
          <w:rFonts w:ascii="Verdana" w:hAnsi="Verdana"/>
          <w:sz w:val="20"/>
          <w:szCs w:val="20"/>
        </w:rPr>
        <w:t xml:space="preserve"> 612/17 v k. ú. Senice na Hané „Severní“. </w:t>
      </w:r>
    </w:p>
    <w:p w:rsidR="00A05E5E" w:rsidRDefault="00A05E5E" w:rsidP="00A05E5E">
      <w:pPr>
        <w:jc w:val="both"/>
        <w:rPr>
          <w:rFonts w:ascii="Verdana" w:hAnsi="Verdana"/>
          <w:sz w:val="20"/>
          <w:szCs w:val="20"/>
        </w:rPr>
      </w:pPr>
    </w:p>
    <w:p w:rsidR="00A05E5E" w:rsidRDefault="00A05E5E" w:rsidP="00A05E5E">
      <w:pPr>
        <w:jc w:val="both"/>
        <w:rPr>
          <w:rFonts w:ascii="Verdana" w:hAnsi="Verdana"/>
          <w:b/>
          <w:iCs/>
          <w:sz w:val="20"/>
          <w:szCs w:val="20"/>
          <w:u w:val="single"/>
        </w:rPr>
      </w:pPr>
      <w:r>
        <w:rPr>
          <w:rFonts w:ascii="Verdana" w:hAnsi="Verdana"/>
          <w:b/>
          <w:iCs/>
          <w:sz w:val="20"/>
          <w:szCs w:val="20"/>
          <w:u w:val="single"/>
        </w:rPr>
        <w:t>UZ/17/2022/5 b</w:t>
      </w:r>
    </w:p>
    <w:p w:rsidR="00A05E5E" w:rsidRDefault="00A05E5E" w:rsidP="00A05E5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A05E5E" w:rsidRDefault="00A05E5E" w:rsidP="00A05E5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schvaluje název ulice v lokalitě mezi ulicí Polní od zdravotního střediska k ulici Hliníky, která vznikne na pozemcích parc. </w:t>
      </w:r>
      <w:proofErr w:type="gramStart"/>
      <w:r>
        <w:rPr>
          <w:rFonts w:ascii="Verdana" w:hAnsi="Verdana"/>
          <w:sz w:val="20"/>
          <w:szCs w:val="20"/>
        </w:rPr>
        <w:t>č.</w:t>
      </w:r>
      <w:proofErr w:type="gramEnd"/>
      <w:r>
        <w:rPr>
          <w:rFonts w:ascii="Verdana" w:hAnsi="Verdana"/>
          <w:sz w:val="20"/>
          <w:szCs w:val="20"/>
        </w:rPr>
        <w:t xml:space="preserve"> 319/6, 10, 18, 19, 23 v k. ú. Senice na Hané „U Pily“. </w:t>
      </w:r>
    </w:p>
    <w:p w:rsidR="00A05E5E" w:rsidRDefault="00A05E5E" w:rsidP="00A05E5E">
      <w:pPr>
        <w:jc w:val="both"/>
        <w:rPr>
          <w:rFonts w:ascii="Verdana" w:hAnsi="Verdana"/>
          <w:sz w:val="20"/>
          <w:szCs w:val="20"/>
        </w:rPr>
      </w:pPr>
    </w:p>
    <w:p w:rsidR="00A05E5E" w:rsidRDefault="00A05E5E" w:rsidP="00A05E5E">
      <w:pPr>
        <w:jc w:val="both"/>
        <w:rPr>
          <w:rFonts w:ascii="Verdana" w:hAnsi="Verdana"/>
          <w:b/>
          <w:sz w:val="20"/>
          <w:szCs w:val="20"/>
          <w:u w:val="single"/>
        </w:rPr>
      </w:pPr>
    </w:p>
    <w:p w:rsidR="00A05E5E" w:rsidRDefault="00A05E5E" w:rsidP="00A05E5E">
      <w:pPr>
        <w:jc w:val="both"/>
        <w:rPr>
          <w:rFonts w:ascii="Verdana" w:hAnsi="Verdana"/>
          <w:b/>
          <w:iCs/>
          <w:sz w:val="20"/>
          <w:szCs w:val="20"/>
          <w:u w:val="single"/>
        </w:rPr>
      </w:pPr>
      <w:r>
        <w:rPr>
          <w:rFonts w:ascii="Verdana" w:hAnsi="Verdana"/>
          <w:b/>
          <w:iCs/>
          <w:sz w:val="20"/>
          <w:szCs w:val="20"/>
          <w:u w:val="single"/>
        </w:rPr>
        <w:lastRenderedPageBreak/>
        <w:t>UZ/17/2022/5 c</w:t>
      </w:r>
    </w:p>
    <w:p w:rsidR="00A05E5E" w:rsidRDefault="00A05E5E" w:rsidP="00A05E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A05E5E" w:rsidRDefault="00A05E5E" w:rsidP="00A05E5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schvaluje název ulice v lokalitě mezi hřbitovem a potokem na pozemcích parc. </w:t>
      </w:r>
      <w:proofErr w:type="gramStart"/>
      <w:r>
        <w:rPr>
          <w:rFonts w:ascii="Verdana" w:hAnsi="Verdana"/>
          <w:sz w:val="20"/>
          <w:szCs w:val="20"/>
        </w:rPr>
        <w:t>č.</w:t>
      </w:r>
      <w:proofErr w:type="gramEnd"/>
      <w:r>
        <w:rPr>
          <w:rFonts w:ascii="Verdana" w:hAnsi="Verdana"/>
          <w:sz w:val="20"/>
          <w:szCs w:val="20"/>
        </w:rPr>
        <w:t xml:space="preserve">1108/1, 1112/2, 17 a 1304 v k. ú. Senice na Hané „Kašparova“. </w:t>
      </w:r>
    </w:p>
    <w:p w:rsidR="00A05E5E" w:rsidRDefault="00A05E5E" w:rsidP="00A05E5E"/>
    <w:p w:rsidR="00A05E5E" w:rsidRDefault="00A05E5E" w:rsidP="00A05E5E">
      <w:pPr>
        <w:tabs>
          <w:tab w:val="left" w:pos="142"/>
        </w:tabs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UZ/17/2022/6</w:t>
      </w:r>
    </w:p>
    <w:p w:rsidR="00A05E5E" w:rsidRDefault="00A05E5E" w:rsidP="00A05E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A05E5E" w:rsidRDefault="00A05E5E" w:rsidP="00A05E5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obce na základě §85 písm. n) pověřuje radu obce nabýváním hmotných nemovitých věcí nebo práv stavby v dražbě.</w:t>
      </w:r>
    </w:p>
    <w:p w:rsidR="00A05E5E" w:rsidRDefault="00A05E5E" w:rsidP="00A05E5E">
      <w:pPr>
        <w:rPr>
          <w:rFonts w:ascii="Verdana" w:hAnsi="Verdana"/>
          <w:sz w:val="20"/>
          <w:szCs w:val="20"/>
        </w:rPr>
      </w:pPr>
    </w:p>
    <w:p w:rsidR="00A05E5E" w:rsidRDefault="00A05E5E" w:rsidP="00A05E5E">
      <w:pPr>
        <w:tabs>
          <w:tab w:val="left" w:pos="142"/>
        </w:tabs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UZ/17/2022/7</w:t>
      </w:r>
    </w:p>
    <w:p w:rsidR="00A05E5E" w:rsidRDefault="00A05E5E" w:rsidP="00A05E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A05E5E" w:rsidRDefault="00A05E5E" w:rsidP="00A05E5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schvaluje pokračování v procesu pořizování Změny č. 2 Územního plánu Senice na Hané dle §6 odst. 5 zákona č.183/2006 Sb., o územním plánování a stavebním řádu (stavební zákon), v platném znění, po výměně dříve stanoveného hlavního zpracovatele Změny č. 2 Územního plánu Ing. arch. Ludmily Fišerové, Na Kopcích 1, 612 00 Brno, IČ 121 735 84, se schvaluje nový hlavní zpracovatel Změny č. 2 Územního plánu Senice na Hané Ing. arch. Lukáš Grasse, gogolák + grasse, s. r. o., Jaurisova 515/4, 140 00 Praha 4, IČ 076 982 32.</w:t>
      </w:r>
    </w:p>
    <w:p w:rsidR="00A05E5E" w:rsidRDefault="00A05E5E" w:rsidP="00A05E5E"/>
    <w:p w:rsidR="00A05E5E" w:rsidRDefault="00A05E5E" w:rsidP="00A05E5E">
      <w:pPr>
        <w:tabs>
          <w:tab w:val="left" w:pos="142"/>
        </w:tabs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UZ/17/2022/8</w:t>
      </w:r>
    </w:p>
    <w:p w:rsidR="00A05E5E" w:rsidRDefault="00A05E5E" w:rsidP="00A05E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A05E5E" w:rsidRDefault="00A05E5E" w:rsidP="00A05E5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odkládá projednání prodeje pozemku parc. </w:t>
      </w:r>
      <w:proofErr w:type="gramStart"/>
      <w:r>
        <w:rPr>
          <w:rFonts w:ascii="Verdana" w:hAnsi="Verdana"/>
          <w:sz w:val="20"/>
          <w:szCs w:val="20"/>
        </w:rPr>
        <w:t>č.</w:t>
      </w:r>
      <w:proofErr w:type="gramEnd"/>
      <w:r>
        <w:rPr>
          <w:rFonts w:ascii="Verdana" w:hAnsi="Verdana"/>
          <w:sz w:val="20"/>
          <w:szCs w:val="20"/>
        </w:rPr>
        <w:t xml:space="preserve"> 1121 v k. ú. Senice na Hané na příští zasedání ZO.</w:t>
      </w:r>
    </w:p>
    <w:p w:rsidR="00A05E5E" w:rsidRDefault="00A05E5E" w:rsidP="00A05E5E"/>
    <w:p w:rsidR="00A05E5E" w:rsidRDefault="00A05E5E" w:rsidP="00A05E5E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UZ/17/2022/7</w:t>
      </w:r>
    </w:p>
    <w:p w:rsidR="00A05E5E" w:rsidRDefault="00A05E5E" w:rsidP="00A05E5E">
      <w:pPr>
        <w:rPr>
          <w:rFonts w:ascii="Verdana" w:hAnsi="Verdana"/>
          <w:b/>
          <w:sz w:val="20"/>
          <w:szCs w:val="20"/>
          <w:u w:val="single"/>
        </w:rPr>
      </w:pPr>
    </w:p>
    <w:p w:rsidR="00A05E5E" w:rsidRDefault="00A05E5E" w:rsidP="00A05E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Zastupitelstvo obce Senice na Hané po projednání:</w:t>
      </w:r>
    </w:p>
    <w:p w:rsidR="00A05E5E" w:rsidRDefault="00A05E5E" w:rsidP="00A05E5E">
      <w:pPr>
        <w:widowControl w:val="0"/>
        <w:suppressAutoHyphens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schvaluje rozpočtové změny č. 1/2022.</w:t>
      </w:r>
    </w:p>
    <w:p w:rsidR="00A05E5E" w:rsidRDefault="00A05E5E" w:rsidP="00A05E5E">
      <w:pPr>
        <w:autoSpaceDE w:val="0"/>
        <w:autoSpaceDN w:val="0"/>
        <w:adjustRightInd w:val="0"/>
        <w:rPr>
          <w:rFonts w:ascii="Verdana" w:hAnsi="Verdana" w:cs="Arial"/>
          <w:color w:val="342536"/>
          <w:sz w:val="20"/>
          <w:szCs w:val="20"/>
          <w:lang w:eastAsia="cs-CZ"/>
        </w:rPr>
      </w:pPr>
    </w:p>
    <w:p w:rsidR="00A05E5E" w:rsidRDefault="00A05E5E" w:rsidP="00A05E5E"/>
    <w:p w:rsidR="00A05E5E" w:rsidRDefault="00A05E5E" w:rsidP="00A05E5E">
      <w:pPr>
        <w:rPr>
          <w:rFonts w:ascii="Verdana" w:hAnsi="Verdana"/>
          <w:sz w:val="20"/>
          <w:szCs w:val="20"/>
        </w:rPr>
      </w:pPr>
    </w:p>
    <w:p w:rsidR="00A05E5E" w:rsidRDefault="00A05E5E" w:rsidP="00A05E5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Ing. Michal Tichý, v. r., starosta</w:t>
      </w:r>
    </w:p>
    <w:p w:rsidR="00A05E5E" w:rsidRDefault="00A05E5E" w:rsidP="00A05E5E">
      <w:pPr>
        <w:rPr>
          <w:b/>
          <w:i/>
        </w:rPr>
      </w:pPr>
      <w:r>
        <w:rPr>
          <w:b/>
          <w:i/>
        </w:rPr>
        <w:t>Poznámka:</w:t>
      </w:r>
    </w:p>
    <w:p w:rsidR="00A05E5E" w:rsidRDefault="00A05E5E" w:rsidP="00A05E5E">
      <w:pPr>
        <w:rPr>
          <w:b/>
          <w:i/>
        </w:rPr>
      </w:pPr>
      <w:r>
        <w:rPr>
          <w:b/>
          <w:i/>
        </w:rPr>
        <w:t>-zveřejněna je upravená verze Usnesení z důvodu dodržení přiměřenosti rozsahu zveřejňovaných osobních údajů podle zákona č. 101/2000 Sb., o ochraně osobních údajů v platném znění;</w:t>
      </w:r>
    </w:p>
    <w:p w:rsidR="00A05E5E" w:rsidRDefault="00A05E5E" w:rsidP="00A05E5E">
      <w:r>
        <w:rPr>
          <w:b/>
          <w:i/>
        </w:rPr>
        <w:t>- do úplné verze Usnesení mohou občané obce Senice na Hané v případě potřeby nahlédnout na obecním úřadě v Senici na Hané v kanceláři starosty</w:t>
      </w:r>
    </w:p>
    <w:p w:rsidR="00F26331" w:rsidRDefault="00F26331" w:rsidP="00A05E5E"/>
    <w:sectPr w:rsidR="00F26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5E"/>
    <w:rsid w:val="00A05E5E"/>
    <w:rsid w:val="00F2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E5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A05E5E"/>
    <w:pPr>
      <w:widowControl w:val="0"/>
      <w:suppressAutoHyphens/>
      <w:spacing w:after="60"/>
      <w:jc w:val="center"/>
      <w:outlineLvl w:val="1"/>
    </w:pPr>
    <w:rPr>
      <w:rFonts w:ascii="Arial" w:eastAsia="Lucida Sans Unicode" w:hAnsi="Arial" w:cs="Arial"/>
      <w:kern w:val="2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05E5E"/>
    <w:rPr>
      <w:rFonts w:ascii="Arial" w:eastAsia="Lucida Sans Unicode" w:hAnsi="Arial" w:cs="Arial"/>
      <w:kern w:val="2"/>
      <w:sz w:val="24"/>
      <w:szCs w:val="24"/>
      <w:lang w:eastAsia="cs-CZ"/>
    </w:rPr>
  </w:style>
  <w:style w:type="paragraph" w:styleId="Nzev">
    <w:name w:val="Title"/>
    <w:basedOn w:val="Normln"/>
    <w:next w:val="Podtitul"/>
    <w:link w:val="NzevChar"/>
    <w:qFormat/>
    <w:rsid w:val="00A05E5E"/>
    <w:pPr>
      <w:widowControl w:val="0"/>
      <w:suppressAutoHyphens/>
      <w:jc w:val="center"/>
    </w:pPr>
    <w:rPr>
      <w:rFonts w:ascii="Bookman Old Style" w:eastAsia="Lucida Sans Unicode" w:hAnsi="Bookman Old Style"/>
      <w:kern w:val="2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5E5E"/>
    <w:rPr>
      <w:rFonts w:ascii="Bookman Old Style" w:eastAsia="Lucida Sans Unicode" w:hAnsi="Bookman Old Style" w:cs="Times New Roman"/>
      <w:kern w:val="2"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E5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A05E5E"/>
    <w:pPr>
      <w:widowControl w:val="0"/>
      <w:suppressAutoHyphens/>
      <w:spacing w:after="60"/>
      <w:jc w:val="center"/>
      <w:outlineLvl w:val="1"/>
    </w:pPr>
    <w:rPr>
      <w:rFonts w:ascii="Arial" w:eastAsia="Lucida Sans Unicode" w:hAnsi="Arial" w:cs="Arial"/>
      <w:kern w:val="2"/>
      <w:sz w:val="24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A05E5E"/>
    <w:rPr>
      <w:rFonts w:ascii="Arial" w:eastAsia="Lucida Sans Unicode" w:hAnsi="Arial" w:cs="Arial"/>
      <w:kern w:val="2"/>
      <w:sz w:val="24"/>
      <w:szCs w:val="24"/>
      <w:lang w:eastAsia="cs-CZ"/>
    </w:rPr>
  </w:style>
  <w:style w:type="paragraph" w:styleId="Nzev">
    <w:name w:val="Title"/>
    <w:basedOn w:val="Normln"/>
    <w:next w:val="Podtitul"/>
    <w:link w:val="NzevChar"/>
    <w:qFormat/>
    <w:rsid w:val="00A05E5E"/>
    <w:pPr>
      <w:widowControl w:val="0"/>
      <w:suppressAutoHyphens/>
      <w:jc w:val="center"/>
    </w:pPr>
    <w:rPr>
      <w:rFonts w:ascii="Bookman Old Style" w:eastAsia="Lucida Sans Unicode" w:hAnsi="Bookman Old Style"/>
      <w:kern w:val="2"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5E5E"/>
    <w:rPr>
      <w:rFonts w:ascii="Bookman Old Style" w:eastAsia="Lucida Sans Unicode" w:hAnsi="Bookman Old Style" w:cs="Times New Roman"/>
      <w:kern w:val="2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4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2022-03-24T11:47:00Z</dcterms:created>
  <dcterms:modified xsi:type="dcterms:W3CDTF">2022-03-24T11:51:00Z</dcterms:modified>
</cp:coreProperties>
</file>